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478" w:rsidRDefault="00061478" w:rsidP="00061478">
      <w:pPr>
        <w:pStyle w:val="Heading1"/>
        <w:keepNext/>
        <w:jc w:val="center"/>
        <w:rPr>
          <w:sz w:val="36"/>
          <w:szCs w:val="36"/>
          <w14:ligatures w14:val="none"/>
        </w:rPr>
      </w:pPr>
      <w:r>
        <w:rPr>
          <w:sz w:val="36"/>
          <w:szCs w:val="36"/>
          <w14:ligatures w14:val="none"/>
        </w:rPr>
        <w:t>Pine Hill Baptist Church Scholarship</w:t>
      </w:r>
    </w:p>
    <w:p w:rsidR="00061478" w:rsidRDefault="00061478" w:rsidP="00061478">
      <w:pPr>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center"/>
        <w:rPr>
          <w:rFonts w:ascii="Book Antiqua" w:hAnsi="Book Antiqua"/>
          <w:sz w:val="20"/>
          <w:szCs w:val="20"/>
          <w14:ligatures w14:val="none"/>
        </w:rPr>
      </w:pPr>
      <w:r>
        <w:rPr>
          <w:rFonts w:ascii="Book Antiqua" w:hAnsi="Book Antiqua"/>
          <w:sz w:val="20"/>
          <w:szCs w:val="20"/>
          <w14:ligatures w14:val="none"/>
        </w:rPr>
        <w:t>Administered by</w:t>
      </w:r>
    </w:p>
    <w:p w:rsidR="00061478" w:rsidRDefault="00061478" w:rsidP="00061478">
      <w:pPr>
        <w:pStyle w:val="Heading2"/>
        <w:keepNext/>
        <w:jc w:val="center"/>
        <w:rPr>
          <w:sz w:val="28"/>
          <w:szCs w:val="28"/>
          <w14:ligatures w14:val="none"/>
        </w:rPr>
      </w:pPr>
      <w:r>
        <w:rPr>
          <w:sz w:val="28"/>
          <w:szCs w:val="28"/>
          <w14:ligatures w14:val="none"/>
        </w:rPr>
        <w:t>The First Baptist Church of East Aurora</w:t>
      </w:r>
    </w:p>
    <w:p w:rsidR="00061478" w:rsidRDefault="00061478" w:rsidP="00061478">
      <w:pPr>
        <w:jc w:val="center"/>
        <w:rPr>
          <w:rFonts w:ascii="Times New Roman" w:hAnsi="Times New Roman" w:cs="Times New Roman"/>
          <w14:ligatures w14:val="none"/>
        </w:rPr>
      </w:pPr>
      <w:r>
        <w:rPr>
          <w:rFonts w:ascii="Times New Roman" w:hAnsi="Times New Roman" w:cs="Times New Roman"/>
          <w14:ligatures w14:val="none"/>
        </w:rPr>
        <w:t>591 Porterville Road, East Aurora, New York 14052</w:t>
      </w:r>
    </w:p>
    <w:p w:rsidR="00061478" w:rsidRDefault="00061478" w:rsidP="00061478">
      <w:pPr>
        <w:jc w:val="center"/>
        <w:rPr>
          <w:rFonts w:ascii="Times New Roman" w:hAnsi="Times New Roman" w:cs="Times New Roman"/>
          <w14:ligatures w14:val="none"/>
        </w:rPr>
      </w:pPr>
      <w:r>
        <w:rPr>
          <w:rFonts w:ascii="Times New Roman" w:hAnsi="Times New Roman" w:cs="Times New Roman"/>
          <w14:ligatures w14:val="none"/>
        </w:rPr>
        <w:t>(716) 652-2145</w:t>
      </w:r>
    </w:p>
    <w:p w:rsidR="00061478" w:rsidRDefault="00061478" w:rsidP="00061478">
      <w:pPr>
        <w:jc w:val="center"/>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center"/>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b/>
          <w:bCs/>
          <w14:ligatures w14:val="none"/>
        </w:rPr>
        <w:t xml:space="preserve">BACKGROUND: </w:t>
      </w:r>
      <w:r>
        <w:rPr>
          <w:rFonts w:ascii="Times New Roman" w:hAnsi="Times New Roman" w:cs="Times New Roman"/>
          <w14:ligatures w14:val="none"/>
        </w:rPr>
        <w:t>This scholarship was established in 1998 through a donation from the Pine Hill Baptist Church, Cheektowaga, New York. It was the wish of the congregation of that church that a portion of the proceeds from the sale of their church property be used to continue the ministry of the Pine Hill Baptist Church by providing financial gifts to area students.</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b/>
          <w:bCs/>
          <w14:ligatures w14:val="none"/>
        </w:rPr>
        <w:t>OBJECTIVE:</w:t>
      </w:r>
      <w:r>
        <w:rPr>
          <w:rFonts w:ascii="Times New Roman" w:hAnsi="Times New Roman" w:cs="Times New Roman"/>
          <w14:ligatures w14:val="none"/>
        </w:rPr>
        <w:t xml:space="preserve"> The purpose of this gift is to provide funds to a college student to help meet expenses associated with higher education.</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pStyle w:val="BodyText"/>
        <w:rPr>
          <w:rFonts w:ascii="Times New Roman" w:hAnsi="Times New Roman" w:cs="Times New Roman"/>
          <w14:ligatures w14:val="none"/>
        </w:rPr>
      </w:pPr>
      <w:r>
        <w:rPr>
          <w:rFonts w:ascii="Times New Roman" w:hAnsi="Times New Roman" w:cs="Times New Roman"/>
          <w14:ligatures w14:val="none"/>
        </w:rPr>
        <w:t>Students will be selected based upon their commitment to church and the community rather than academic accomplishments. Young people who demonstrate a strong faith and sense of community should be recognized.</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A single award will be made each school year. The minimum amount of this gift has been set at $1000.00. Payment to the recipient will be made with two draws each academic year prior to the start of the fall semester and winter/spring semester.</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b/>
          <w:bCs/>
          <w14:ligatures w14:val="none"/>
        </w:rPr>
        <w:t xml:space="preserve">QUALIFICATIONS: </w:t>
      </w:r>
      <w:r>
        <w:rPr>
          <w:rFonts w:ascii="Times New Roman" w:hAnsi="Times New Roman" w:cs="Times New Roman"/>
          <w14:ligatures w14:val="none"/>
        </w:rPr>
        <w:t>Recipient must be a resident of New York State and a church member (membership to The First Baptist Church of East Aurora is not required) who has demonstrated his or her active involvement with their church and community. Applicants must be planning to attend a 2-year or 4-year accredited college as a full-time student and maintain a passing average.</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b/>
          <w:bCs/>
          <w14:ligatures w14:val="none"/>
        </w:rPr>
        <w:t>INSTRUCTIONS TO THE APPLICANT:</w:t>
      </w:r>
      <w:r>
        <w:rPr>
          <w:rFonts w:ascii="Times New Roman" w:hAnsi="Times New Roman" w:cs="Times New Roman"/>
          <w14:ligatures w14:val="none"/>
        </w:rPr>
        <w:t xml:space="preserve"> Applicants must complete an application form. Applications are available after February 1st. Applications and all requested information must be returned by May 12, 2023.  Applications received after this deadline will be disqualified from consideration.</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Applicants may be asked to meet with the nominating committee. Recipients of this gift will be asked to attend a presentation during the worship service at The First Baptist Church of East Aurora.</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Any questions concerning the application process should be directed to the Scholastic Committee at The First Baptist Church of East Aurora.</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14:ligatures w14:val="none"/>
        </w:rPr>
      </w:pPr>
      <w:r>
        <w:rPr>
          <w:rFonts w:ascii="Times New Roman" w:hAnsi="Times New Roman" w:cs="Times New Roman"/>
          <w14:ligatures w14:val="none"/>
        </w:rPr>
        <w:t> </w:t>
      </w:r>
    </w:p>
    <w:p w:rsidR="00061478" w:rsidRDefault="00061478" w:rsidP="00061478">
      <w:pPr>
        <w:jc w:val="both"/>
        <w:rPr>
          <w:rFonts w:ascii="Times New Roman" w:hAnsi="Times New Roman" w:cs="Times New Roman"/>
          <w:sz w:val="16"/>
          <w:szCs w:val="16"/>
          <w14:ligatures w14:val="none"/>
        </w:rPr>
      </w:pPr>
      <w:r>
        <w:rPr>
          <w:rFonts w:ascii="Times New Roman" w:hAnsi="Times New Roman" w:cs="Times New Roman"/>
          <w:sz w:val="16"/>
          <w:szCs w:val="16"/>
          <w14:ligatures w14:val="none"/>
        </w:rPr>
        <w:t>Revised 3/10/18</w:t>
      </w:r>
    </w:p>
    <w:p w:rsidR="00061478" w:rsidRDefault="00061478" w:rsidP="00061478">
      <w:pPr>
        <w:widowControl w:val="0"/>
        <w:rPr>
          <w14:ligatures w14:val="none"/>
        </w:rPr>
      </w:pPr>
      <w:r>
        <w:rPr>
          <w14:ligatures w14:val="none"/>
        </w:rPr>
        <w:t> </w:t>
      </w:r>
    </w:p>
    <w:p w:rsidR="00ED2134" w:rsidRDefault="00ED2134"/>
    <w:sectPr w:rsidR="00ED2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78"/>
    <w:rsid w:val="00061478"/>
    <w:rsid w:val="002959AE"/>
    <w:rsid w:val="00E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6D890-47DB-4EA3-BD60-2E863594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78"/>
    <w:pPr>
      <w:spacing w:after="0" w:line="240" w:lineRule="auto"/>
    </w:pPr>
    <w:rPr>
      <w:rFonts w:ascii="Calibri" w:eastAsia="Times New Roman" w:hAnsi="Calibri" w:cs="Calibri"/>
      <w:color w:val="000000"/>
      <w:kern w:val="28"/>
      <w:sz w:val="24"/>
      <w:szCs w:val="24"/>
      <w14:ligatures w14:val="standard"/>
      <w14:cntxtAlts/>
    </w:rPr>
  </w:style>
  <w:style w:type="paragraph" w:styleId="Heading1">
    <w:name w:val="heading 1"/>
    <w:basedOn w:val="Normal"/>
    <w:next w:val="Normal"/>
    <w:link w:val="Heading1Char"/>
    <w:uiPriority w:val="9"/>
    <w:qFormat/>
    <w:rsid w:val="00061478"/>
    <w:pPr>
      <w:outlineLvl w:val="0"/>
    </w:pPr>
    <w:rPr>
      <w:rFonts w:ascii="Book Antiqua" w:hAnsi="Book Antiqua" w:cs="Times New Roman"/>
      <w:b/>
      <w:bCs/>
      <w:sz w:val="32"/>
    </w:rPr>
  </w:style>
  <w:style w:type="paragraph" w:styleId="Heading2">
    <w:name w:val="heading 2"/>
    <w:basedOn w:val="Normal"/>
    <w:next w:val="Normal"/>
    <w:link w:val="Heading2Char"/>
    <w:uiPriority w:val="9"/>
    <w:qFormat/>
    <w:rsid w:val="00061478"/>
    <w:pPr>
      <w:outlineLvl w:val="1"/>
    </w:pPr>
    <w:rPr>
      <w:rFonts w:ascii="Book Antiqua" w:hAnsi="Book Antiqu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478"/>
    <w:rPr>
      <w:rFonts w:ascii="Book Antiqua" w:eastAsia="Times New Roman" w:hAnsi="Book Antiqua" w:cs="Times New Roman"/>
      <w:b/>
      <w:bCs/>
      <w:color w:val="000000"/>
      <w:kern w:val="28"/>
      <w:sz w:val="32"/>
      <w:szCs w:val="24"/>
      <w14:ligatures w14:val="standard"/>
      <w14:cntxtAlts/>
    </w:rPr>
  </w:style>
  <w:style w:type="character" w:customStyle="1" w:styleId="Heading2Char">
    <w:name w:val="Heading 2 Char"/>
    <w:basedOn w:val="DefaultParagraphFont"/>
    <w:link w:val="Heading2"/>
    <w:uiPriority w:val="9"/>
    <w:rsid w:val="00061478"/>
    <w:rPr>
      <w:rFonts w:ascii="Book Antiqua" w:eastAsia="Times New Roman" w:hAnsi="Book Antiqua" w:cs="Times New Roman"/>
      <w:b/>
      <w:bCs/>
      <w:color w:val="000000"/>
      <w:kern w:val="28"/>
      <w:sz w:val="24"/>
      <w:szCs w:val="24"/>
      <w14:ligatures w14:val="standard"/>
      <w14:cntxtAlts/>
    </w:rPr>
  </w:style>
  <w:style w:type="paragraph" w:styleId="BodyText">
    <w:name w:val="Body Text"/>
    <w:basedOn w:val="Normal"/>
    <w:link w:val="BodyTextChar"/>
    <w:uiPriority w:val="99"/>
    <w:semiHidden/>
    <w:unhideWhenUsed/>
    <w:rsid w:val="00061478"/>
    <w:pPr>
      <w:jc w:val="both"/>
    </w:pPr>
  </w:style>
  <w:style w:type="character" w:customStyle="1" w:styleId="BodyTextChar">
    <w:name w:val="Body Text Char"/>
    <w:basedOn w:val="DefaultParagraphFont"/>
    <w:link w:val="BodyText"/>
    <w:uiPriority w:val="99"/>
    <w:semiHidden/>
    <w:rsid w:val="00061478"/>
    <w:rPr>
      <w:rFonts w:ascii="Calibri" w:eastAsia="Times New Roman" w:hAnsi="Calibri" w:cs="Calibri"/>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pastor@fboea.org</dc:creator>
  <cp:keywords/>
  <dc:description/>
  <cp:lastModifiedBy>pastor@fboea.org</cp:lastModifiedBy>
  <cp:revision>2</cp:revision>
  <dcterms:created xsi:type="dcterms:W3CDTF">2023-03-02T18:16:00Z</dcterms:created>
  <dcterms:modified xsi:type="dcterms:W3CDTF">2023-03-02T18:16:00Z</dcterms:modified>
</cp:coreProperties>
</file>